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D77" w:rsidRPr="0003040C" w:rsidRDefault="00AF1C1A">
      <w:pPr>
        <w:rPr>
          <w:rFonts w:ascii="Times New Roman" w:hAnsi="Times New Roman" w:cs="Times New Roman"/>
          <w:b/>
          <w:sz w:val="24"/>
          <w:szCs w:val="24"/>
        </w:rPr>
      </w:pPr>
      <w:r w:rsidRPr="0003040C">
        <w:rPr>
          <w:rFonts w:ascii="Times New Roman" w:hAnsi="Times New Roman" w:cs="Times New Roman"/>
          <w:b/>
          <w:sz w:val="24"/>
          <w:szCs w:val="24"/>
        </w:rPr>
        <w:t xml:space="preserve">Вопросы по переводному экзамену по литературе для 7 класса (УМК В.Я. Коровина) </w:t>
      </w:r>
    </w:p>
    <w:p w:rsidR="003B3AB1" w:rsidRPr="0003040C" w:rsidRDefault="003B3AB1" w:rsidP="003B3A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040C">
        <w:rPr>
          <w:rFonts w:ascii="Times New Roman" w:hAnsi="Times New Roman" w:cs="Times New Roman"/>
          <w:sz w:val="24"/>
          <w:szCs w:val="24"/>
          <w:shd w:val="clear" w:color="auto" w:fill="FFFFFF"/>
        </w:rPr>
        <w:t>Н.В. Гоголь «Тарас Бульба». Образ Тараса и его сыновей в повести.</w:t>
      </w:r>
    </w:p>
    <w:p w:rsidR="00AF1C1A" w:rsidRPr="0003040C" w:rsidRDefault="00AF1C1A" w:rsidP="00E444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04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Каким предстаёт купец Калашников в </w:t>
      </w:r>
      <w:r w:rsidR="00E444A8" w:rsidRPr="000304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поэме М.Ю. Лермонтова </w:t>
      </w:r>
      <w:r w:rsidRPr="0003040C">
        <w:rPr>
          <w:rFonts w:ascii="Times New Roman" w:hAnsi="Times New Roman" w:cs="Times New Roman"/>
          <w:sz w:val="24"/>
          <w:szCs w:val="24"/>
          <w:shd w:val="clear" w:color="auto" w:fill="FFFFFF"/>
        </w:rPr>
        <w:t>«Песни про царя Ивана Васильевича</w:t>
      </w:r>
      <w:r w:rsidR="00E444A8" w:rsidRPr="000304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молодого опричника и удалого купца Калашникова»?</w:t>
      </w:r>
    </w:p>
    <w:p w:rsidR="00C0293E" w:rsidRPr="0003040C" w:rsidRDefault="00C0293E" w:rsidP="00E444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04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Чем продиктовано решение Калашникова выйти на бой с </w:t>
      </w:r>
      <w:proofErr w:type="spellStart"/>
      <w:r w:rsidRPr="0003040C">
        <w:rPr>
          <w:rFonts w:ascii="Times New Roman" w:hAnsi="Times New Roman" w:cs="Times New Roman"/>
          <w:sz w:val="24"/>
          <w:szCs w:val="24"/>
          <w:shd w:val="clear" w:color="auto" w:fill="FFFFFF"/>
        </w:rPr>
        <w:t>Кирибеевичем</w:t>
      </w:r>
      <w:proofErr w:type="spellEnd"/>
      <w:r w:rsidRPr="000304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</w:p>
    <w:p w:rsidR="00AF1C1A" w:rsidRPr="0003040C" w:rsidRDefault="00AF1C1A" w:rsidP="00E444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040C">
        <w:rPr>
          <w:rFonts w:ascii="Times New Roman" w:hAnsi="Times New Roman" w:cs="Times New Roman"/>
          <w:sz w:val="24"/>
          <w:szCs w:val="24"/>
          <w:shd w:val="clear" w:color="auto" w:fill="FFFFFF"/>
        </w:rPr>
        <w:t>И.С. Тургенев. Рассказ «Бирюк». Образ главного героя рассказа.</w:t>
      </w:r>
    </w:p>
    <w:p w:rsidR="00E444A8" w:rsidRPr="0003040C" w:rsidRDefault="00E444A8" w:rsidP="00E444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04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Объясните название рассказа Л.Н. Толстого «После бала». Какое состояние испытывал герой-рассказчик на балу и после </w:t>
      </w:r>
      <w:r w:rsidR="0073140A" w:rsidRPr="0003040C">
        <w:rPr>
          <w:rFonts w:ascii="Times New Roman" w:hAnsi="Times New Roman" w:cs="Times New Roman"/>
          <w:sz w:val="24"/>
          <w:szCs w:val="24"/>
          <w:shd w:val="clear" w:color="auto" w:fill="FFFFFF"/>
        </w:rPr>
        <w:t>него</w:t>
      </w:r>
      <w:r w:rsidRPr="000304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</w:p>
    <w:p w:rsidR="00D5249A" w:rsidRPr="0003040C" w:rsidRDefault="00D5249A" w:rsidP="00E444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04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раскрывается тема жертвенности в произведении </w:t>
      </w:r>
      <w:proofErr w:type="spellStart"/>
      <w:r w:rsidRPr="0003040C">
        <w:rPr>
          <w:rFonts w:ascii="Times New Roman" w:hAnsi="Times New Roman" w:cs="Times New Roman"/>
          <w:sz w:val="24"/>
          <w:szCs w:val="24"/>
          <w:shd w:val="clear" w:color="auto" w:fill="FFFFFF"/>
        </w:rPr>
        <w:t>О.Генри</w:t>
      </w:r>
      <w:proofErr w:type="spellEnd"/>
      <w:r w:rsidRPr="000304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«Дары волхвов»?</w:t>
      </w:r>
    </w:p>
    <w:p w:rsidR="0073140A" w:rsidRPr="0003040C" w:rsidRDefault="0073140A" w:rsidP="00E444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040C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проблемы поднимаются в рассказе А.П. Чехова «Злоумышленник»?</w:t>
      </w:r>
    </w:p>
    <w:p w:rsidR="0067769E" w:rsidRPr="0003040C" w:rsidRDefault="0067769E" w:rsidP="006776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040C">
        <w:rPr>
          <w:rFonts w:ascii="Times New Roman" w:hAnsi="Times New Roman" w:cs="Times New Roman"/>
          <w:sz w:val="24"/>
          <w:szCs w:val="24"/>
          <w:shd w:val="clear" w:color="auto" w:fill="FFFFFF"/>
        </w:rPr>
        <w:t>Тема народа в сказке М.Е. Салтыкова-Щедрина «Повесть о том, как один мужик двух генералов прокормил»</w:t>
      </w:r>
      <w:r w:rsidR="006C1598" w:rsidRPr="0003040C">
        <w:rPr>
          <w:rFonts w:ascii="Times New Roman" w:hAnsi="Times New Roman" w:cs="Times New Roman"/>
          <w:sz w:val="24"/>
          <w:szCs w:val="24"/>
          <w:shd w:val="clear" w:color="auto" w:fill="FFFFFF"/>
        </w:rPr>
        <w:t>, «Дикий помещик»</w:t>
      </w:r>
    </w:p>
    <w:p w:rsidR="003B3AB1" w:rsidRPr="0003040C" w:rsidRDefault="003B3AB1" w:rsidP="006776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040C">
        <w:rPr>
          <w:rFonts w:ascii="Times New Roman" w:hAnsi="Times New Roman" w:cs="Times New Roman"/>
          <w:sz w:val="24"/>
          <w:szCs w:val="24"/>
          <w:shd w:val="clear" w:color="auto" w:fill="FFFFFF"/>
        </w:rPr>
        <w:t>Как раскрывается тема мечты в повести А.С. Грина «Алые паруса»?</w:t>
      </w:r>
    </w:p>
    <w:p w:rsidR="003B3AB1" w:rsidRPr="0003040C" w:rsidRDefault="003B3AB1" w:rsidP="003B3A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040C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 люди не принимают Юшку? (на примере рассказа А.П. Платонова «Юшка»)</w:t>
      </w:r>
    </w:p>
    <w:p w:rsidR="006C1598" w:rsidRDefault="006C1598" w:rsidP="003B3A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04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Ради чего Данко жертвует своим сердцем в рассказе М. Горького «Старуха </w:t>
      </w:r>
      <w:proofErr w:type="spellStart"/>
      <w:r w:rsidRPr="0003040C">
        <w:rPr>
          <w:rFonts w:ascii="Times New Roman" w:hAnsi="Times New Roman" w:cs="Times New Roman"/>
          <w:sz w:val="24"/>
          <w:szCs w:val="24"/>
          <w:shd w:val="clear" w:color="auto" w:fill="FFFFFF"/>
        </w:rPr>
        <w:t>Изергиль</w:t>
      </w:r>
      <w:proofErr w:type="spellEnd"/>
      <w:r w:rsidRPr="000304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»? </w:t>
      </w:r>
    </w:p>
    <w:p w:rsidR="0003040C" w:rsidRDefault="0003040C" w:rsidP="003B3A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Объясните смысл названия рассказа А.И. Куприна «Куст сирени».</w:t>
      </w:r>
    </w:p>
    <w:p w:rsidR="0003040C" w:rsidRDefault="0003040C" w:rsidP="003B3A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Какого в повести А.С. Пушкина в произведении можно назвать «маленьким человеком» и почему? </w:t>
      </w:r>
    </w:p>
    <w:p w:rsidR="0003040C" w:rsidRDefault="0003040C" w:rsidP="003B3A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А.С. Пушкин. «Станционный смотритель». В чем заключалась трагедия Самсона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Вырина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</w:p>
    <w:p w:rsidR="0003040C" w:rsidRPr="0003040C" w:rsidRDefault="0003040C" w:rsidP="003B3A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чем замысел </w:t>
      </w:r>
      <w:r w:rsidR="000379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стихотворения Н.А. Некрасова «Железная дорога»? </w:t>
      </w:r>
    </w:p>
    <w:p w:rsidR="006C1598" w:rsidRPr="0003040C" w:rsidRDefault="006C1598" w:rsidP="003B3A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04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Проблематика рассказа </w:t>
      </w:r>
      <w:proofErr w:type="spellStart"/>
      <w:r w:rsidRPr="0003040C">
        <w:rPr>
          <w:rFonts w:ascii="Times New Roman" w:hAnsi="Times New Roman" w:cs="Times New Roman"/>
          <w:sz w:val="24"/>
          <w:szCs w:val="24"/>
          <w:shd w:val="clear" w:color="auto" w:fill="FFFFFF"/>
        </w:rPr>
        <w:t>Ф.Абрамова</w:t>
      </w:r>
      <w:proofErr w:type="spellEnd"/>
      <w:r w:rsidRPr="000304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 чем плачут лошади»</w:t>
      </w:r>
      <w:r w:rsidR="0003794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C1598" w:rsidRPr="0003040C" w:rsidRDefault="006C1598" w:rsidP="006C15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04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Какова композиционная особенность рассказа М. Горького «Старуха </w:t>
      </w:r>
      <w:proofErr w:type="spellStart"/>
      <w:r w:rsidRPr="0003040C">
        <w:rPr>
          <w:rFonts w:ascii="Times New Roman" w:hAnsi="Times New Roman" w:cs="Times New Roman"/>
          <w:sz w:val="24"/>
          <w:szCs w:val="24"/>
          <w:shd w:val="clear" w:color="auto" w:fill="FFFFFF"/>
        </w:rPr>
        <w:t>Изергиль</w:t>
      </w:r>
      <w:proofErr w:type="spellEnd"/>
      <w:r w:rsidRPr="0003040C">
        <w:rPr>
          <w:rFonts w:ascii="Times New Roman" w:hAnsi="Times New Roman" w:cs="Times New Roman"/>
          <w:sz w:val="24"/>
          <w:szCs w:val="24"/>
          <w:shd w:val="clear" w:color="auto" w:fill="FFFFFF"/>
        </w:rPr>
        <w:t>»?</w:t>
      </w:r>
    </w:p>
    <w:p w:rsidR="003B3AB1" w:rsidRPr="0003040C" w:rsidRDefault="003B3AB1" w:rsidP="006776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04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Кто такие </w:t>
      </w:r>
      <w:r w:rsidRPr="0003040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чудики</w:t>
      </w:r>
      <w:r w:rsidRPr="000304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произведениях Шукшина? </w:t>
      </w:r>
    </w:p>
    <w:p w:rsidR="006C1598" w:rsidRPr="0003040C" w:rsidRDefault="006C1598" w:rsidP="006776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040C">
        <w:rPr>
          <w:rFonts w:ascii="Times New Roman" w:hAnsi="Times New Roman" w:cs="Times New Roman"/>
          <w:sz w:val="24"/>
          <w:szCs w:val="24"/>
          <w:shd w:val="clear" w:color="auto" w:fill="FFFFFF"/>
        </w:rPr>
        <w:t>Значение памяти в рассказе</w:t>
      </w:r>
      <w:r w:rsidR="008A0B22" w:rsidRPr="000304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В.П.</w:t>
      </w:r>
      <w:r w:rsidRPr="000304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Астафьева «Фотография, на которой меня нет»</w:t>
      </w:r>
    </w:p>
    <w:p w:rsidR="006C1598" w:rsidRPr="0003040C" w:rsidRDefault="006C1598" w:rsidP="006776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04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Какие социальные типы показаны в космическом путешествии Маленького Принца? </w:t>
      </w:r>
    </w:p>
    <w:p w:rsidR="0067769E" w:rsidRPr="0003040C" w:rsidRDefault="0067769E" w:rsidP="006776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040C">
        <w:rPr>
          <w:rFonts w:ascii="Times New Roman" w:hAnsi="Times New Roman" w:cs="Times New Roman"/>
          <w:sz w:val="24"/>
          <w:szCs w:val="24"/>
        </w:rPr>
        <w:t>Выразительное чтение наизусть А.С. Пушкина «Во глубине сибирских руд…»</w:t>
      </w:r>
    </w:p>
    <w:p w:rsidR="0067769E" w:rsidRDefault="0067769E" w:rsidP="006776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040C">
        <w:rPr>
          <w:rFonts w:ascii="Times New Roman" w:hAnsi="Times New Roman" w:cs="Times New Roman"/>
          <w:sz w:val="24"/>
          <w:szCs w:val="24"/>
        </w:rPr>
        <w:t>Выразительное чтение наизусть А.С. Пушкина «На холмах Грузии лежит ночная мгла»</w:t>
      </w:r>
    </w:p>
    <w:p w:rsidR="0003040C" w:rsidRPr="0003040C" w:rsidRDefault="0003040C" w:rsidP="000304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040C">
        <w:rPr>
          <w:rFonts w:ascii="Times New Roman" w:hAnsi="Times New Roman" w:cs="Times New Roman"/>
          <w:sz w:val="24"/>
          <w:szCs w:val="24"/>
        </w:rPr>
        <w:t>Выразительное чтение наизусть А.С. Пушкина «</w:t>
      </w:r>
      <w:r>
        <w:rPr>
          <w:rFonts w:ascii="Times New Roman" w:hAnsi="Times New Roman" w:cs="Times New Roman"/>
          <w:sz w:val="24"/>
          <w:szCs w:val="24"/>
        </w:rPr>
        <w:t>Пущину»</w:t>
      </w:r>
    </w:p>
    <w:p w:rsidR="0003040C" w:rsidRPr="0003040C" w:rsidRDefault="0003040C" w:rsidP="006776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67769E" w:rsidRPr="0003040C" w:rsidRDefault="0067769E" w:rsidP="006776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040C">
        <w:rPr>
          <w:rFonts w:ascii="Times New Roman" w:hAnsi="Times New Roman" w:cs="Times New Roman"/>
          <w:sz w:val="24"/>
          <w:szCs w:val="24"/>
        </w:rPr>
        <w:t>Выразительное чтение наизусть М.Ю. Лермонтова «Когда волнуется желтеющая нива»</w:t>
      </w:r>
    </w:p>
    <w:p w:rsidR="003B3AB1" w:rsidRPr="0003040C" w:rsidRDefault="003B3AB1" w:rsidP="008A0B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040C">
        <w:rPr>
          <w:rFonts w:ascii="Times New Roman" w:hAnsi="Times New Roman" w:cs="Times New Roman"/>
          <w:sz w:val="24"/>
          <w:szCs w:val="24"/>
        </w:rPr>
        <w:t>Выразительное чтение наизусть К.М. Симонов «Жди меня, и я вернусь…»</w:t>
      </w:r>
    </w:p>
    <w:p w:rsidR="0067769E" w:rsidRPr="0003040C" w:rsidRDefault="0067769E" w:rsidP="006776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040C">
        <w:rPr>
          <w:rFonts w:ascii="Times New Roman" w:hAnsi="Times New Roman" w:cs="Times New Roman"/>
          <w:sz w:val="24"/>
          <w:szCs w:val="24"/>
        </w:rPr>
        <w:t>Практическая часть.</w:t>
      </w:r>
    </w:p>
    <w:p w:rsidR="00461FFF" w:rsidRPr="0003040C" w:rsidRDefault="00461FFF" w:rsidP="00461FFF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</w:p>
    <w:p w:rsidR="00461FFF" w:rsidRPr="0003040C" w:rsidRDefault="00461FFF" w:rsidP="00461FFF">
      <w:pPr>
        <w:ind w:left="360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03040C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Экзаменационный билет содержит 3 вопроса. </w:t>
      </w:r>
    </w:p>
    <w:p w:rsidR="00461FFF" w:rsidRPr="00E5412B" w:rsidRDefault="00461FFF" w:rsidP="00E5412B">
      <w:pPr>
        <w:ind w:left="360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03040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Вопрос №1 – анализ художественного произведения. В вопросе №2 – выразительное чтение лирического произведения</w:t>
      </w:r>
      <w:r w:rsidR="008A0B22" w:rsidRPr="0003040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. Вопрос №3 –практическая часть (фрагмент из текста, который нужно проанализировать)</w:t>
      </w:r>
      <w:bookmarkStart w:id="0" w:name="_GoBack"/>
      <w:bookmarkEnd w:id="0"/>
    </w:p>
    <w:sectPr w:rsidR="00461FFF" w:rsidRPr="00E54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27F7A"/>
    <w:multiLevelType w:val="hybridMultilevel"/>
    <w:tmpl w:val="D8749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74"/>
    <w:rsid w:val="0003040C"/>
    <w:rsid w:val="00037942"/>
    <w:rsid w:val="000B2B93"/>
    <w:rsid w:val="000F0504"/>
    <w:rsid w:val="00373650"/>
    <w:rsid w:val="003B3AB1"/>
    <w:rsid w:val="00461FFF"/>
    <w:rsid w:val="0067769E"/>
    <w:rsid w:val="006C1598"/>
    <w:rsid w:val="0073140A"/>
    <w:rsid w:val="007E1FEC"/>
    <w:rsid w:val="008526CF"/>
    <w:rsid w:val="008A0B22"/>
    <w:rsid w:val="00953149"/>
    <w:rsid w:val="00A4017A"/>
    <w:rsid w:val="00AF1C1A"/>
    <w:rsid w:val="00B7145C"/>
    <w:rsid w:val="00BF364C"/>
    <w:rsid w:val="00C0293E"/>
    <w:rsid w:val="00CE7B74"/>
    <w:rsid w:val="00D5249A"/>
    <w:rsid w:val="00E444A8"/>
    <w:rsid w:val="00E5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4A8"/>
    <w:pPr>
      <w:ind w:left="720"/>
      <w:contextualSpacing/>
    </w:pPr>
  </w:style>
  <w:style w:type="table" w:styleId="a4">
    <w:name w:val="Table Grid"/>
    <w:basedOn w:val="a1"/>
    <w:uiPriority w:val="39"/>
    <w:rsid w:val="00030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4A8"/>
    <w:pPr>
      <w:ind w:left="720"/>
      <w:contextualSpacing/>
    </w:pPr>
  </w:style>
  <w:style w:type="table" w:styleId="a4">
    <w:name w:val="Table Grid"/>
    <w:basedOn w:val="a1"/>
    <w:uiPriority w:val="39"/>
    <w:rsid w:val="00030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2024-04-09T06:37:00Z</dcterms:created>
  <dcterms:modified xsi:type="dcterms:W3CDTF">2025-04-03T18:03:00Z</dcterms:modified>
</cp:coreProperties>
</file>